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e2oDoc.xml" ContentType="application/vnd.ms-office.DrsE2oDoc+xml"/>
  <Override PartName="/drs/downrev.xml" ContentType="application/vnd.ms-office.DrsDownRev+xml"/>
</Types>
</file>

<file path=_rels/.rels><?xml version="1.0" encoding="UTF-8" standalone="yes"?>
<Relationships xmlns="http://schemas.openxmlformats.org/package/2006/relationships"><Relationship Id="rId2" Type="http://schemas.microsoft.com/office/2006/relationships/downRev" Target="drs/downrev.xml"/><Relationship Id="rId1" Type="http://schemas.microsoft.com/office/2006/relationships/graphicFrameDoc" Target="drs/e2oDoc.xml"/></Relationships>
</file>

<file path=drs/downrev.xml><?xml version="1.0" encoding="utf-8"?>
<a:downRevStg xmlns:a="http://schemas.openxmlformats.org/drawingml/2006/main" shapeCheckSum="bi2UazRTG0m9F3tJxTjuZD==&#10;" textCheckSum="" ver="1">
  <a:bounds l="78" t="396" r="9254" b="899"/>
</a:downRevStg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20" name="Rectangle 6"/>
        <wps:cNvSpPr>
          <a:spLocks noChangeArrowheads="1"/>
        </wps:cNvSpPr>
        <wps:spPr bwMode="auto">
          <a:xfrm>
            <a:off x="0" y="0"/>
            <a:ext cx="5826760" cy="319405"/>
          </a:xfrm>
          <a:prstGeom prst="rect">
            <a:avLst/>
          </a:prstGeom>
          <a:solidFill>
            <a:srgbClr val="FFFFFF"/>
          </a:solidFill>
          <a:ln w="9525">
            <a:solidFill>
              <a:srgbClr val="000000"/>
            </a:solidFill>
            <a:miter lim="800000"/>
            <a:headEnd/>
            <a:tailEnd/>
          </a:ln>
        </wps:spPr>
        <wps:txbx id="1"/>
        <wps:bodyPr rot="0" vert="horz" wrap="square" lIns="91440" tIns="45720" rIns="91440" bIns="45720" anchor="t" anchorCtr="0" upright="1">
          <a:noAutofit/>
        </wps:bodyPr>
      </wps:wsp>
    </a:graphicData>
  </a:graphic>
</wp:e2oholder>
</file>